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30E9" w:rsidRDefault="00D53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530E9" w14:paraId="16F81E1F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2" w14:textId="77777777" w:rsidR="00D530E9" w:rsidRDefault="00A05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D530E9" w14:paraId="47A841BC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4" w14:textId="77777777" w:rsidR="00D530E9" w:rsidRDefault="00A05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5" w14:textId="77777777" w:rsidR="00D530E9" w:rsidRDefault="00D530E9"/>
        </w:tc>
      </w:tr>
      <w:tr w:rsidR="00D530E9" w14:paraId="1CEEA529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6" w14:textId="77777777" w:rsidR="00D530E9" w:rsidRDefault="00A05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7" w14:textId="77777777" w:rsidR="00D530E9" w:rsidRDefault="00D530E9"/>
        </w:tc>
      </w:tr>
      <w:tr w:rsidR="00D530E9" w14:paraId="0A42E3E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8" w14:textId="77777777" w:rsidR="00D530E9" w:rsidRDefault="00A05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09" w14:textId="77777777" w:rsidR="00D530E9" w:rsidRDefault="00D530E9"/>
        </w:tc>
      </w:tr>
    </w:tbl>
    <w:p w14:paraId="0000000A" w14:textId="77777777" w:rsidR="00D530E9" w:rsidRDefault="00D530E9"/>
    <w:p w14:paraId="0000000B" w14:textId="77777777" w:rsidR="00D530E9" w:rsidRDefault="00A05C3B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0000000C" w14:textId="77777777" w:rsidR="00D530E9" w:rsidRDefault="00A05C3B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000000D" w14:textId="77777777" w:rsidR="00D530E9" w:rsidRDefault="00A05C3B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D530E9" w14:paraId="432DA567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00000E" w14:textId="77777777" w:rsidR="00D530E9" w:rsidRDefault="00A05C3B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0000000F" w14:textId="77777777" w:rsidR="00D530E9" w:rsidRDefault="00A05C3B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0000010" w14:textId="77777777" w:rsidR="00D530E9" w:rsidRDefault="00D530E9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D530E9" w14:paraId="492F38C2" w14:textId="77777777">
        <w:trPr>
          <w:trHeight w:val="1089"/>
        </w:trPr>
        <w:tc>
          <w:tcPr>
            <w:tcW w:w="5451" w:type="dxa"/>
            <w:vAlign w:val="center"/>
          </w:tcPr>
          <w:p w14:paraId="00000011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0000012" w14:textId="77777777" w:rsidR="00D530E9" w:rsidRDefault="00A05C3B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3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530E9" w14:paraId="33A14A3C" w14:textId="77777777">
        <w:trPr>
          <w:trHeight w:val="1089"/>
        </w:trPr>
        <w:tc>
          <w:tcPr>
            <w:tcW w:w="5451" w:type="dxa"/>
            <w:vAlign w:val="center"/>
          </w:tcPr>
          <w:p w14:paraId="00000014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0000015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6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D530E9" w14:paraId="4DA9BEE1" w14:textId="77777777">
        <w:trPr>
          <w:trHeight w:val="1466"/>
        </w:trPr>
        <w:tc>
          <w:tcPr>
            <w:tcW w:w="5451" w:type="dxa"/>
            <w:vAlign w:val="center"/>
          </w:tcPr>
          <w:p w14:paraId="00000017" w14:textId="77777777" w:rsidR="00D530E9" w:rsidRDefault="00D530E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000018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10/06/2022</w:t>
            </w:r>
          </w:p>
          <w:p w14:paraId="00000019" w14:textId="77777777" w:rsidR="00D530E9" w:rsidRDefault="00A05C3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0000001A" w14:textId="77777777" w:rsidR="00D530E9" w:rsidRDefault="00D530E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000001B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C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530E9" w14:paraId="040CAAD6" w14:textId="77777777">
        <w:trPr>
          <w:trHeight w:val="1089"/>
        </w:trPr>
        <w:tc>
          <w:tcPr>
            <w:tcW w:w="5451" w:type="dxa"/>
            <w:vAlign w:val="center"/>
          </w:tcPr>
          <w:p w14:paraId="0000001D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000001E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000001F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530E9" w14:paraId="75029933" w14:textId="77777777">
        <w:trPr>
          <w:trHeight w:val="1089"/>
        </w:trPr>
        <w:tc>
          <w:tcPr>
            <w:tcW w:w="5451" w:type="dxa"/>
            <w:vAlign w:val="center"/>
          </w:tcPr>
          <w:p w14:paraId="00000020" w14:textId="1AB8A9A5" w:rsidR="00D530E9" w:rsidRDefault="00E4275E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Pr="002376B3"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Gordon_________________</w:t>
            </w:r>
            <w:r w:rsidRPr="002376B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2376B3"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10/20/22</w:t>
            </w:r>
            <w:r w:rsidR="00A05C3B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A05C3B"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00021" w14:textId="7135D7C4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D7144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AE411D6E1650FD4985820DE3D8BC1F96"/>
                </w:placeholder>
              </w:sdtPr>
              <w:sdtContent>
                <w:r w:rsidR="00D7144F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D7144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D7144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11/29/2022</w:t>
            </w:r>
          </w:p>
          <w:p w14:paraId="00000022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530E9" w14:paraId="7FBC21F9" w14:textId="77777777">
        <w:trPr>
          <w:trHeight w:val="1089"/>
        </w:trPr>
        <w:tc>
          <w:tcPr>
            <w:tcW w:w="5451" w:type="dxa"/>
            <w:vAlign w:val="center"/>
          </w:tcPr>
          <w:p w14:paraId="00000023" w14:textId="77777777" w:rsidR="00D530E9" w:rsidRDefault="00A05C3B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0000024" w14:textId="77777777" w:rsidR="00D530E9" w:rsidRDefault="00A05C3B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00000025" w14:textId="77777777" w:rsidR="00D530E9" w:rsidRDefault="00D530E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0000026" w14:textId="77777777" w:rsidR="00D530E9" w:rsidRDefault="00D530E9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0000027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8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00000029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0000002A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B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C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2D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0000002E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Summer 2023, Bulletin Year 2023-2024</w:t>
      </w:r>
    </w:p>
    <w:p w14:paraId="0000002F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0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0000031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0000032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33" w14:textId="77777777" w:rsidR="00D530E9" w:rsidRDefault="00D53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530E9" w14:paraId="6F7055C0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00000034" w14:textId="77777777" w:rsidR="00D530E9" w:rsidRDefault="00D530E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00000035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0000036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00000037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530E9" w14:paraId="4396902D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00000038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00000039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0000003A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530E9" w14:paraId="0225D7B5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B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0000003C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6263</w:t>
            </w:r>
          </w:p>
        </w:tc>
        <w:tc>
          <w:tcPr>
            <w:tcW w:w="4428" w:type="dxa"/>
            <w:vAlign w:val="center"/>
          </w:tcPr>
          <w:p w14:paraId="0000003D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530E9" w14:paraId="00D0E791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3E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0000003F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00000040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Advanced Medical Nutrition Therapy</w:t>
            </w:r>
          </w:p>
        </w:tc>
        <w:tc>
          <w:tcPr>
            <w:tcW w:w="4428" w:type="dxa"/>
            <w:vAlign w:val="center"/>
          </w:tcPr>
          <w:p w14:paraId="00000041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530E9" w14:paraId="69504A9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0000042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00000043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Emphasizes core concepts of clinical nutrition relevant to the nutrition care process which include pharmacology and nutrition support. Case studies and an evidence-based approach in various diseases are utilized to help students develop and apply clinical nutrition expertise. Restricted to Nutrition and Dietetics graduate students.</w:t>
            </w:r>
          </w:p>
          <w:p w14:paraId="00000044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trike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trike/>
                <w:color w:val="FF0000"/>
                <w:sz w:val="20"/>
                <w:szCs w:val="20"/>
                <w:highlight w:val="yellow"/>
              </w:rPr>
              <w:t>Prerequisites/Corequisites: Prerequisites, NS 6003 and NS 6123.</w:t>
            </w:r>
          </w:p>
        </w:tc>
        <w:tc>
          <w:tcPr>
            <w:tcW w:w="4428" w:type="dxa"/>
            <w:vAlign w:val="center"/>
          </w:tcPr>
          <w:p w14:paraId="00000045" w14:textId="77777777" w:rsidR="00D530E9" w:rsidRDefault="00A05C3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Emphasizes core concepts of clinical nutrition relevant to the nutrition care process which include pharmacology and nutrition support. Case studies and an evidence-based approach in various diseases are utilized to help students develop and apply clinical nutrition expertise. Restricted to Nutrition and Dietetics graduate students.</w:t>
            </w:r>
          </w:p>
          <w:p w14:paraId="00000046" w14:textId="77777777" w:rsidR="00D530E9" w:rsidRDefault="00D530E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</w:tbl>
    <w:p w14:paraId="00000047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8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00000049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00004A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4B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0000004C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0000004D" w14:textId="77777777" w:rsidR="00D530E9" w:rsidRDefault="00A05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000004E" w14:textId="77777777" w:rsidR="00D530E9" w:rsidRDefault="00A05C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000004F" w14:textId="77777777" w:rsidR="00D530E9" w:rsidRDefault="00A05C3B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0" w14:textId="77777777" w:rsidR="00D530E9" w:rsidRDefault="00A05C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00000051" w14:textId="77777777" w:rsidR="00D530E9" w:rsidRDefault="00A05C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</w:t>
      </w: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>will either have background knowledge in dietetics or a vested interest in the field.  This program does not need to be step-block.</w:t>
      </w:r>
    </w:p>
    <w:p w14:paraId="00000052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3" w14:textId="77777777" w:rsidR="00D530E9" w:rsidRDefault="00A05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00000054" w14:textId="77777777" w:rsidR="00D530E9" w:rsidRDefault="00A05C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Masters of Nutrition and Dietetics; transitional Masters of Nutrition and Dietetics</w:t>
      </w:r>
    </w:p>
    <w:p w14:paraId="00000055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56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7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00000058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59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A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B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5C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5D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0000005E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5F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0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1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 xml:space="preserve">[Modification requested?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No]</w:t>
      </w:r>
    </w:p>
    <w:p w14:paraId="00000062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00000063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64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5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dual-listed (undergraduate/graduate)? </w:t>
      </w:r>
    </w:p>
    <w:p w14:paraId="00000066" w14:textId="77777777" w:rsidR="00D530E9" w:rsidRDefault="00D530E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7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cross-listed?  </w:t>
      </w:r>
    </w:p>
    <w:p w14:paraId="00000068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0000069" w14:textId="77777777" w:rsidR="00D530E9" w:rsidRDefault="00D530E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6A" w14:textId="77777777" w:rsidR="00D530E9" w:rsidRDefault="00A05C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0000006B" w14:textId="77777777" w:rsidR="00D530E9" w:rsidRDefault="00A05C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000006C" w14:textId="77777777" w:rsidR="00D530E9" w:rsidRDefault="00A05C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00006D" w14:textId="77777777" w:rsidR="00D530E9" w:rsidRDefault="00A05C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0000006E" w14:textId="77777777" w:rsidR="00D530E9" w:rsidRDefault="00D530E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6F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0000070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0000071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72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3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0000074" w14:textId="77777777" w:rsidR="00D530E9" w:rsidRDefault="00A05C3B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0000075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76" w14:textId="77777777" w:rsidR="00D530E9" w:rsidRDefault="00D530E9">
      <w:pPr>
        <w:rPr>
          <w:rFonts w:ascii="Cambria" w:eastAsia="Cambria" w:hAnsi="Cambria" w:cs="Cambria"/>
          <w:b/>
          <w:sz w:val="28"/>
          <w:szCs w:val="28"/>
        </w:rPr>
      </w:pPr>
    </w:p>
    <w:p w14:paraId="00000077" w14:textId="77777777" w:rsidR="00D530E9" w:rsidRDefault="00A05C3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00000078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079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A" w14:textId="77777777" w:rsidR="00D530E9" w:rsidRDefault="00A05C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000007B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0000007C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7D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000007E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0000007F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80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81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82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Department faculty will teach this course</w:t>
      </w:r>
    </w:p>
    <w:p w14:paraId="00000083" w14:textId="77777777" w:rsidR="00D530E9" w:rsidRDefault="00A05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00000084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0000085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86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0000087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000088" w14:textId="77777777" w:rsidR="00D530E9" w:rsidRDefault="00A05C3B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00000089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A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0000008B" w14:textId="77777777" w:rsidR="00D530E9" w:rsidRDefault="00A05C3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0000008C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0000008D" w14:textId="77777777" w:rsidR="00D530E9" w:rsidRDefault="00A05C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8E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0000008F" w14:textId="77777777" w:rsidR="00D530E9" w:rsidRDefault="00A05C3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Any students beginning the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masters of nutrition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dietetics program will already have an understanding of dietetics.  Students applying to the transitional masters of nutrition and dietetics will either have background knowledge in dietetics or a vested interest in the field.  This program does not need to be step-block.</w:t>
      </w:r>
    </w:p>
    <w:p w14:paraId="00000090" w14:textId="77777777" w:rsidR="00D530E9" w:rsidRDefault="00A05C3B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0000091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00000092" w14:textId="77777777" w:rsidR="00D530E9" w:rsidRDefault="00A05C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0000093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4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95" w14:textId="77777777" w:rsidR="00D530E9" w:rsidRDefault="00A05C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00000096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0000097" w14:textId="77777777" w:rsidR="00D530E9" w:rsidRDefault="00D530E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8" w14:textId="77777777" w:rsidR="00D530E9" w:rsidRDefault="00A05C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0000099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A" w14:textId="77777777" w:rsidR="00D530E9" w:rsidRDefault="00D530E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000009B" w14:textId="77777777" w:rsidR="00D530E9" w:rsidRDefault="00A05C3B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00009C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9D" w14:textId="77777777" w:rsidR="00D530E9" w:rsidRDefault="00A05C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0000009E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9F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0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1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2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3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4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5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6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7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8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9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A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B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C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000000AD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AE" w14:textId="77777777" w:rsidR="00D530E9" w:rsidRDefault="00A05C3B">
      <w:pPr>
        <w:rPr>
          <w:rFonts w:ascii="Cambria" w:eastAsia="Cambria" w:hAnsi="Cambria" w:cs="Cambria"/>
          <w:b/>
        </w:rPr>
      </w:pPr>
      <w:r>
        <w:br w:type="page"/>
      </w:r>
    </w:p>
    <w:p w14:paraId="000000AF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0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1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2" w14:textId="77777777" w:rsidR="00D530E9" w:rsidRDefault="00A05C3B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00000B3" w14:textId="77777777" w:rsidR="00D530E9" w:rsidRDefault="00D530E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00000B4" w14:textId="77777777" w:rsidR="00D530E9" w:rsidRDefault="00A05C3B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00000B5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00000B6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00000B7" w14:textId="77777777" w:rsidR="00D530E9" w:rsidRDefault="00D530E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00000B8" w14:textId="77777777" w:rsidR="00D530E9" w:rsidRDefault="00A05C3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000000B9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000000BA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00000BB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C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00000BD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BE" w14:textId="77777777" w:rsidR="00D530E9" w:rsidRDefault="00A05C3B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00000BF" w14:textId="77777777" w:rsidR="00D530E9" w:rsidRDefault="00D530E9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530E9" w14:paraId="484B6EED" w14:textId="77777777">
        <w:tc>
          <w:tcPr>
            <w:tcW w:w="2148" w:type="dxa"/>
          </w:tcPr>
          <w:p w14:paraId="000000C0" w14:textId="77777777" w:rsidR="00D530E9" w:rsidRDefault="00A05C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00000C1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530E9" w14:paraId="10EB5789" w14:textId="77777777">
        <w:tc>
          <w:tcPr>
            <w:tcW w:w="2148" w:type="dxa"/>
          </w:tcPr>
          <w:p w14:paraId="000000C2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00000C3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530E9" w14:paraId="2F89E9A7" w14:textId="77777777">
        <w:tc>
          <w:tcPr>
            <w:tcW w:w="2148" w:type="dxa"/>
          </w:tcPr>
          <w:p w14:paraId="000000C4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000000C5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00000C6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530E9" w14:paraId="58D57F10" w14:textId="77777777">
        <w:tc>
          <w:tcPr>
            <w:tcW w:w="2148" w:type="dxa"/>
          </w:tcPr>
          <w:p w14:paraId="000000C7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0000C8" w14:textId="77777777" w:rsidR="00D530E9" w:rsidRDefault="00A05C3B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00000C9" w14:textId="77777777" w:rsidR="00D530E9" w:rsidRDefault="00A05C3B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000000CA" w14:textId="77777777" w:rsidR="00D530E9" w:rsidRDefault="00D530E9">
      <w:pPr>
        <w:rPr>
          <w:rFonts w:ascii="Cambria" w:eastAsia="Cambria" w:hAnsi="Cambria" w:cs="Cambria"/>
          <w:i/>
          <w:sz w:val="20"/>
          <w:szCs w:val="20"/>
        </w:rPr>
      </w:pPr>
    </w:p>
    <w:p w14:paraId="000000CB" w14:textId="77777777" w:rsidR="00D530E9" w:rsidRDefault="00A05C3B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00000CC" w14:textId="77777777" w:rsidR="00D530E9" w:rsidRDefault="00A05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00000CD" w14:textId="77777777" w:rsidR="00D530E9" w:rsidRDefault="00D530E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530E9" w14:paraId="11786906" w14:textId="77777777">
        <w:tc>
          <w:tcPr>
            <w:tcW w:w="2148" w:type="dxa"/>
          </w:tcPr>
          <w:p w14:paraId="000000CE" w14:textId="77777777" w:rsidR="00D530E9" w:rsidRDefault="00A05C3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0000CF" w14:textId="77777777" w:rsidR="00D530E9" w:rsidRDefault="00D530E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00000D0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530E9" w14:paraId="5361C759" w14:textId="77777777">
        <w:tc>
          <w:tcPr>
            <w:tcW w:w="2148" w:type="dxa"/>
          </w:tcPr>
          <w:p w14:paraId="000000D1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00000D2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530E9" w14:paraId="692975B3" w14:textId="77777777">
        <w:tc>
          <w:tcPr>
            <w:tcW w:w="2148" w:type="dxa"/>
          </w:tcPr>
          <w:p w14:paraId="000000D3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00000D4" w14:textId="77777777" w:rsidR="00D530E9" w:rsidRDefault="00A05C3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00000D5" w14:textId="77777777" w:rsidR="00D530E9" w:rsidRDefault="00A05C3B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000000D6" w14:textId="77777777" w:rsidR="00D530E9" w:rsidRDefault="00A05C3B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00000D7" w14:textId="77777777" w:rsidR="00D530E9" w:rsidRDefault="00A05C3B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0000D8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530E9" w14:paraId="76954218" w14:textId="77777777">
        <w:tc>
          <w:tcPr>
            <w:tcW w:w="10790" w:type="dxa"/>
            <w:shd w:val="clear" w:color="auto" w:fill="D9D9D9"/>
          </w:tcPr>
          <w:p w14:paraId="000000D9" w14:textId="77777777" w:rsidR="00D530E9" w:rsidRDefault="00A05C3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530E9" w14:paraId="57158C67" w14:textId="77777777">
        <w:tc>
          <w:tcPr>
            <w:tcW w:w="10790" w:type="dxa"/>
            <w:shd w:val="clear" w:color="auto" w:fill="F2F2F2"/>
          </w:tcPr>
          <w:p w14:paraId="000000DA" w14:textId="77777777" w:rsidR="00D530E9" w:rsidRDefault="00D530E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00000DB" w14:textId="77777777" w:rsidR="00D530E9" w:rsidRDefault="00A05C3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00000DC" w14:textId="77777777" w:rsidR="00D530E9" w:rsidRDefault="00D530E9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000000DD" w14:textId="77777777" w:rsidR="00D530E9" w:rsidRDefault="00A05C3B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00000DE" w14:textId="77777777" w:rsidR="00D530E9" w:rsidRDefault="00D530E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DF" w14:textId="77777777" w:rsidR="00D530E9" w:rsidRDefault="00D530E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00000E0" w14:textId="77777777" w:rsidR="00D530E9" w:rsidRDefault="00D530E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00000E1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000000E2" w14:textId="77777777" w:rsidR="00D530E9" w:rsidRDefault="00D530E9">
      <w:pPr>
        <w:rPr>
          <w:rFonts w:ascii="Cambria" w:eastAsia="Cambria" w:hAnsi="Cambria" w:cs="Cambria"/>
          <w:sz w:val="18"/>
          <w:szCs w:val="18"/>
        </w:rPr>
      </w:pPr>
    </w:p>
    <w:p w14:paraId="000000E3" w14:textId="77777777" w:rsidR="00D530E9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sdt>
        <w:sdtPr>
          <w:tag w:val="goog_rdk_0"/>
          <w:id w:val="-512768315"/>
        </w:sdtPr>
        <w:sdtContent/>
      </w:sdt>
      <w:r w:rsidR="00A05C3B">
        <w:rPr>
          <w:rFonts w:ascii="Cambria" w:eastAsia="Cambria" w:hAnsi="Cambria" w:cs="Cambria"/>
          <w:sz w:val="20"/>
          <w:szCs w:val="20"/>
        </w:rPr>
        <w:t>Before:</w:t>
      </w:r>
      <w:r w:rsidR="00A05C3B">
        <w:t xml:space="preserve"> </w:t>
      </w:r>
      <w:r w:rsidR="00A05C3B">
        <w:rPr>
          <w:rFonts w:ascii="Cambria" w:eastAsia="Cambria" w:hAnsi="Cambria" w:cs="Cambria"/>
          <w:sz w:val="20"/>
          <w:szCs w:val="20"/>
        </w:rPr>
        <w:t>NS 6263 - Advanced Medical Nutritional Therapy</w:t>
      </w:r>
    </w:p>
    <w:p w14:paraId="000000E4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5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6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Emphasizes core concepts of clinical nutrition relevant to the nutrition care process which include pharmacology and nutrition support. Case studies and an evidence-based approach in various diseases are utilized to help students develop and apply clinical nutrition expertise. Restricted to Nutrition and Dietetics graduate students.</w:t>
      </w:r>
    </w:p>
    <w:p w14:paraId="000000E7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8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</w:pPr>
      <w:r>
        <w:rPr>
          <w:rFonts w:ascii="Cambria" w:eastAsia="Cambria" w:hAnsi="Cambria" w:cs="Cambria"/>
          <w:strike/>
          <w:color w:val="FF0000"/>
          <w:sz w:val="20"/>
          <w:szCs w:val="20"/>
          <w:highlight w:val="yellow"/>
        </w:rPr>
        <w:t>Prerequisites/Corequisites: Prerequisites, NS 6003 and NS 6123.</w:t>
      </w:r>
    </w:p>
    <w:p w14:paraId="000000E9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EA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After: </w:t>
      </w:r>
      <w:r>
        <w:rPr>
          <w:rFonts w:ascii="Cambria" w:eastAsia="Cambria" w:hAnsi="Cambria" w:cs="Cambria"/>
          <w:sz w:val="20"/>
          <w:szCs w:val="20"/>
        </w:rPr>
        <w:t>NS 6263 - Advanced Medical Nutritional Therapy</w:t>
      </w:r>
    </w:p>
    <w:p w14:paraId="000000EB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000000EC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00000ED" w14:textId="77777777" w:rsidR="00D530E9" w:rsidRDefault="00A05C3B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Emphasizes core concepts of clinical nutrition relevant to the nutrition care process which include pharmacology and nutrition support. Case studies and an evidence-based approach in various diseases are utilized to help students develop and apply clinical nutrition expertise. Restricted to Nutrition and Dietetics graduate students.</w:t>
      </w:r>
    </w:p>
    <w:p w14:paraId="000000EE" w14:textId="77777777" w:rsidR="00D530E9" w:rsidRDefault="00D530E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D530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A4AB" w14:textId="77777777" w:rsidR="00BC4CA8" w:rsidRDefault="00BC4CA8">
      <w:pPr>
        <w:spacing w:after="0" w:line="240" w:lineRule="auto"/>
      </w:pPr>
      <w:r>
        <w:separator/>
      </w:r>
    </w:p>
  </w:endnote>
  <w:endnote w:type="continuationSeparator" w:id="0">
    <w:p w14:paraId="07800384" w14:textId="77777777" w:rsidR="00BC4CA8" w:rsidRDefault="00BC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D530E9" w:rsidRDefault="00A05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F3" w14:textId="77777777" w:rsidR="00D530E9" w:rsidRDefault="00D530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5" w14:textId="547695FE" w:rsidR="00D530E9" w:rsidRDefault="00A05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16D6">
      <w:rPr>
        <w:noProof/>
        <w:color w:val="000000"/>
      </w:rPr>
      <w:t>1</w:t>
    </w:r>
    <w:r>
      <w:rPr>
        <w:color w:val="000000"/>
      </w:rPr>
      <w:fldChar w:fldCharType="end"/>
    </w:r>
  </w:p>
  <w:p w14:paraId="000000F6" w14:textId="77777777" w:rsidR="00D530E9" w:rsidRDefault="00A05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77777777" w:rsidR="00D530E9" w:rsidRDefault="00D530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60C7" w14:textId="77777777" w:rsidR="00BC4CA8" w:rsidRDefault="00BC4CA8">
      <w:pPr>
        <w:spacing w:after="0" w:line="240" w:lineRule="auto"/>
      </w:pPr>
      <w:r>
        <w:separator/>
      </w:r>
    </w:p>
  </w:footnote>
  <w:footnote w:type="continuationSeparator" w:id="0">
    <w:p w14:paraId="1FC4A2AE" w14:textId="77777777" w:rsidR="00BC4CA8" w:rsidRDefault="00BC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0" w14:textId="77777777" w:rsidR="00D530E9" w:rsidRDefault="00D530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F" w14:textId="77777777" w:rsidR="00D530E9" w:rsidRDefault="00D530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1" w14:textId="77777777" w:rsidR="00D530E9" w:rsidRDefault="00D530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C42"/>
    <w:multiLevelType w:val="multilevel"/>
    <w:tmpl w:val="DD20D10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7F7B66"/>
    <w:multiLevelType w:val="multilevel"/>
    <w:tmpl w:val="A7A018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32544"/>
    <w:multiLevelType w:val="multilevel"/>
    <w:tmpl w:val="D890CD10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804903">
    <w:abstractNumId w:val="1"/>
  </w:num>
  <w:num w:numId="2" w16cid:durableId="1837919191">
    <w:abstractNumId w:val="2"/>
  </w:num>
  <w:num w:numId="3" w16cid:durableId="78264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E9"/>
    <w:rsid w:val="00A05C3B"/>
    <w:rsid w:val="00A516D6"/>
    <w:rsid w:val="00BC4CA8"/>
    <w:rsid w:val="00CD2723"/>
    <w:rsid w:val="00D530E9"/>
    <w:rsid w:val="00D7144F"/>
    <w:rsid w:val="00E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BA3B"/>
  <w15:docId w15:val="{BC247BD9-CFEF-B940-83DD-820EB0A2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11D6E1650FD4985820DE3D8BC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D86D-F900-C541-A84D-7FF20B25D292}"/>
      </w:docPartPr>
      <w:docPartBody>
        <w:p w:rsidR="00000000" w:rsidRDefault="004848EF" w:rsidP="004848EF">
          <w:pPr>
            <w:pStyle w:val="AE411D6E1650FD4985820DE3D8BC1F9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EF"/>
    <w:rsid w:val="004848EF"/>
    <w:rsid w:val="008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411D6E1650FD4985820DE3D8BC1F96">
    <w:name w:val="AE411D6E1650FD4985820DE3D8BC1F96"/>
    <w:rsid w:val="00484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NaAhBkiuo3P8NBBmbeTrq9hrA==">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2022-10-03T14:38:00Z</dcterms:created>
  <dcterms:modified xsi:type="dcterms:W3CDTF">2022-11-29T18:56:00Z</dcterms:modified>
</cp:coreProperties>
</file>